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5B7C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比选报价</w:t>
      </w:r>
      <w:r>
        <w:rPr>
          <w:rFonts w:hint="eastAsia"/>
          <w:b/>
          <w:sz w:val="36"/>
          <w:szCs w:val="36"/>
        </w:rPr>
        <w:t>函</w:t>
      </w:r>
    </w:p>
    <w:p w14:paraId="0A6865C5">
      <w:pPr>
        <w:pStyle w:val="2"/>
      </w:pPr>
    </w:p>
    <w:p w14:paraId="72B87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天津市中心妇产科医院</w:t>
      </w:r>
    </w:p>
    <w:p w14:paraId="32508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根据贵方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南开院区净化维保服务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比选报价</w:t>
      </w:r>
      <w:r>
        <w:rPr>
          <w:rFonts w:hint="eastAsia" w:ascii="宋体" w:hAnsi="宋体" w:eastAsia="宋体" w:cs="宋体"/>
          <w:sz w:val="24"/>
          <w:szCs w:val="24"/>
        </w:rPr>
        <w:t>邀请，签字代表（姓名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职务）经正式授权并代表我公司（投标单位名称、地址）提交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sz w:val="24"/>
          <w:szCs w:val="24"/>
        </w:rPr>
        <w:t>文件。</w:t>
      </w:r>
    </w:p>
    <w:p w14:paraId="6C442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据此函，签字代表宣布同意如下：</w:t>
      </w:r>
    </w:p>
    <w:p w14:paraId="3A8F2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按照比选公告和附件</w:t>
      </w:r>
      <w:r>
        <w:rPr>
          <w:rFonts w:hint="eastAsia" w:ascii="宋体" w:hAnsi="宋体" w:eastAsia="宋体" w:cs="宋体"/>
          <w:sz w:val="24"/>
          <w:szCs w:val="24"/>
        </w:rPr>
        <w:t>中规定的应提供和交付的服务投标总价及服务期为：</w:t>
      </w:r>
    </w:p>
    <w:p w14:paraId="3AF80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服务投标总价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￥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 xml:space="preserve">  大 写：人民币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 w14:paraId="6637D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960" w:firstLineChars="4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服务期：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</w:p>
    <w:p w14:paraId="1B5F0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我公司将按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文件的规定履行合同责任和义务。</w:t>
      </w:r>
    </w:p>
    <w:p w14:paraId="430DF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我公司已详细审查全部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文件，包括更正公告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如有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以及全部参考资料和所有附件。我们完全理解并同意放弃对这方面有不明及误解的权利，并认为全部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文件（包括更正公告以及全部参考资料和所有附件）公平公正，无倾向性和排他性。</w:t>
      </w:r>
    </w:p>
    <w:p w14:paraId="75676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 </w:t>
      </w:r>
      <w:r>
        <w:rPr>
          <w:rFonts w:hint="eastAsia" w:ascii="宋体" w:hAnsi="宋体" w:eastAsia="宋体" w:cs="宋体"/>
          <w:sz w:val="24"/>
          <w:szCs w:val="24"/>
        </w:rPr>
        <w:t>我公司同意按照招标方要求提供的与投标有关的一切数据或资料，并声明投标文件及所提供的一切资料均真实有效。由于我公司提供资料不实而造成的责任和后果由我公司自行承担。</w:t>
      </w:r>
    </w:p>
    <w:p w14:paraId="739E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 </w:t>
      </w:r>
      <w:r>
        <w:rPr>
          <w:rFonts w:hint="eastAsia" w:ascii="宋体" w:hAnsi="宋体" w:eastAsia="宋体" w:cs="宋体"/>
          <w:sz w:val="24"/>
          <w:szCs w:val="24"/>
        </w:rPr>
        <w:t>我公司承诺完全符合《中华人民共和国政府采购法》、《中华人民共和国政府采购法实施条例》等法律法规规定，并随时接受采购人的检查验证。在整个招标过程中，我公司若有违规行为，我公司完全接受贵司依照相关法律法规和招标文件的规定给予处罚。</w:t>
      </w:r>
    </w:p>
    <w:p w14:paraId="7C7D3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我公司承诺未列入“信用中国”网站（www.creditchina.gov.cn）失信被执行人、重大税收违法案件当事人名单，也未列入中国政府采购网（www.ccgp.gov.cn）政府采购严重违法失信行为记录名单，符合《中华人民共和国政府采购法》第二十二条规定的各项条件，投标截止日前3年在经营活动中没有重大违法记录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4E57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 </w:t>
      </w:r>
      <w:r>
        <w:rPr>
          <w:rFonts w:hint="eastAsia" w:ascii="宋体" w:hAnsi="宋体" w:eastAsia="宋体" w:cs="宋体"/>
          <w:sz w:val="24"/>
          <w:szCs w:val="24"/>
        </w:rPr>
        <w:t>我公司若中标，本承诺将成为合同不可分割的一部分，与合同具有同等的法律效力。</w:t>
      </w:r>
    </w:p>
    <w:p w14:paraId="3490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8. </w:t>
      </w:r>
      <w:r>
        <w:rPr>
          <w:rFonts w:hint="eastAsia" w:ascii="宋体" w:hAnsi="宋体" w:eastAsia="宋体" w:cs="宋体"/>
          <w:sz w:val="24"/>
          <w:szCs w:val="24"/>
        </w:rPr>
        <w:t>如违反上述承诺，我公司投标无效且接受相关部门依法作出的处罚，并承担通过相关媒体予以公布的任何风险和责任。</w:t>
      </w:r>
    </w:p>
    <w:p w14:paraId="7EEC0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FC92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名称（公章）：</w:t>
      </w:r>
    </w:p>
    <w:p w14:paraId="6A810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1F6C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代表姓名、职务：</w:t>
      </w:r>
    </w:p>
    <w:p w14:paraId="4BF08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5972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法定代表人或投标人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代表签字：</w:t>
      </w:r>
    </w:p>
    <w:p w14:paraId="26620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DF35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bookmarkStart w:id="0" w:name="_GoBack"/>
      <w:bookmarkEnd w:id="0"/>
    </w:p>
    <w:p w14:paraId="57104A4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72F97"/>
    <w:rsid w:val="09293E9D"/>
    <w:rsid w:val="0C312F0A"/>
    <w:rsid w:val="36F94D46"/>
    <w:rsid w:val="561F74AD"/>
    <w:rsid w:val="721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168</Characters>
  <Lines>0</Lines>
  <Paragraphs>0</Paragraphs>
  <TotalTime>7</TotalTime>
  <ScaleCrop>false</ScaleCrop>
  <LinksUpToDate>false</LinksUpToDate>
  <CharactersWithSpaces>289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2022-02-22T09:37:00Z</dcterms:created>
  <dc:creator>中妇总务刘帅</dc:creator>
  <cp:lastModifiedBy>中妇总务</cp:lastModifiedBy>
  <dcterms:modified xsi:type="dcterms:W3CDTF">2024-11-28T06:54:01Z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714247A2A0A04A25A4B1893A3C407283_13</vt:lpwstr>
  </property>
</Properties>
</file>